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B44" w:rsidRDefault="00A31B44" w:rsidP="00A31B44">
      <w:pPr>
        <w:spacing w:after="0" w:line="240" w:lineRule="auto"/>
        <w:ind w:left="6237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2-1</w:t>
      </w:r>
      <w:r w:rsidR="00E317F5" w:rsidRPr="00E317F5">
        <w:rPr>
          <w:rFonts w:ascii="Times New Roman" w:hAnsi="Times New Roman" w:cs="Times New Roman"/>
          <w:b/>
        </w:rPr>
        <w:t xml:space="preserve"> </w:t>
      </w:r>
    </w:p>
    <w:p w:rsidR="00E317F5" w:rsidRDefault="00A31B44" w:rsidP="00A31B44">
      <w:pPr>
        <w:spacing w:after="0" w:line="240" w:lineRule="auto"/>
        <w:ind w:left="623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к</w:t>
      </w:r>
      <w:proofErr w:type="gramEnd"/>
      <w:r>
        <w:rPr>
          <w:rFonts w:ascii="Times New Roman" w:hAnsi="Times New Roman" w:cs="Times New Roman"/>
          <w:b/>
        </w:rPr>
        <w:t xml:space="preserve"> Положению о порядке       представления отчетности (информации) и раскрытии информации субъектами  финансового рынка</w:t>
      </w:r>
      <w:r w:rsidR="00E317F5" w:rsidRPr="00E317F5">
        <w:rPr>
          <w:rFonts w:ascii="Times New Roman" w:hAnsi="Times New Roman" w:cs="Times New Roman"/>
          <w:b/>
        </w:rPr>
        <w:t xml:space="preserve"> </w:t>
      </w:r>
    </w:p>
    <w:p w:rsidR="00A31B44" w:rsidRPr="00E317F5" w:rsidRDefault="00A31B44" w:rsidP="00A31B44">
      <w:pPr>
        <w:spacing w:after="0" w:line="240" w:lineRule="auto"/>
        <w:ind w:left="6237"/>
        <w:rPr>
          <w:rFonts w:ascii="Times New Roman" w:hAnsi="Times New Roman" w:cs="Times New Roman"/>
          <w:b/>
        </w:rPr>
      </w:pPr>
    </w:p>
    <w:p w:rsidR="00A31B44" w:rsidRDefault="00A31B44" w:rsidP="008C1931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B44">
        <w:rPr>
          <w:rFonts w:ascii="Times New Roman" w:hAnsi="Times New Roman" w:cs="Times New Roman"/>
          <w:b/>
          <w:sz w:val="24"/>
          <w:szCs w:val="24"/>
        </w:rPr>
        <w:t xml:space="preserve">Данные, </w:t>
      </w:r>
      <w:r>
        <w:rPr>
          <w:rFonts w:ascii="Times New Roman" w:hAnsi="Times New Roman" w:cs="Times New Roman"/>
          <w:b/>
          <w:sz w:val="24"/>
          <w:szCs w:val="24"/>
        </w:rPr>
        <w:t>включаемые в краткий годовой и</w:t>
      </w:r>
    </w:p>
    <w:p w:rsidR="008C1931" w:rsidRDefault="00A31B44" w:rsidP="008C1931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Ежеквартальный отчет для публикации в средствах </w:t>
      </w:r>
    </w:p>
    <w:p w:rsidR="00A31B44" w:rsidRDefault="00A31B44" w:rsidP="008C1931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Массовой информации</w:t>
      </w:r>
      <w:r w:rsidR="006C5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1E8">
        <w:rPr>
          <w:rFonts w:ascii="Times New Roman" w:hAnsi="Times New Roman" w:cs="Times New Roman"/>
          <w:b/>
          <w:sz w:val="24"/>
          <w:szCs w:val="24"/>
        </w:rPr>
        <w:t xml:space="preserve">на 31 декабря </w:t>
      </w:r>
      <w:r w:rsidR="00391B86">
        <w:rPr>
          <w:rFonts w:ascii="Times New Roman" w:hAnsi="Times New Roman" w:cs="Times New Roman"/>
          <w:b/>
          <w:sz w:val="24"/>
          <w:szCs w:val="24"/>
        </w:rPr>
        <w:t>2</w:t>
      </w:r>
      <w:r w:rsidR="006C5BA4">
        <w:rPr>
          <w:rFonts w:ascii="Times New Roman" w:hAnsi="Times New Roman" w:cs="Times New Roman"/>
          <w:b/>
          <w:sz w:val="24"/>
          <w:szCs w:val="24"/>
        </w:rPr>
        <w:t>0</w:t>
      </w:r>
      <w:r w:rsidR="008A67F5">
        <w:rPr>
          <w:rFonts w:ascii="Times New Roman" w:hAnsi="Times New Roman" w:cs="Times New Roman"/>
          <w:b/>
          <w:sz w:val="24"/>
          <w:szCs w:val="24"/>
        </w:rPr>
        <w:t>2</w:t>
      </w:r>
      <w:r w:rsidR="001304D3">
        <w:rPr>
          <w:rFonts w:ascii="Times New Roman" w:hAnsi="Times New Roman" w:cs="Times New Roman"/>
          <w:b/>
          <w:sz w:val="24"/>
          <w:szCs w:val="24"/>
        </w:rPr>
        <w:t>3</w:t>
      </w:r>
      <w:r w:rsidR="006C5BA4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31B44" w:rsidRPr="00A31B44" w:rsidRDefault="00A31B44" w:rsidP="008C1931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97F" w:rsidRPr="00A31B44" w:rsidRDefault="008C1931" w:rsidP="00E2751A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31B44">
        <w:rPr>
          <w:rFonts w:ascii="Times New Roman" w:hAnsi="Times New Roman" w:cs="Times New Roman"/>
        </w:rPr>
        <w:t>ОАО «ТАШ-ТЕМИР»</w:t>
      </w:r>
    </w:p>
    <w:p w:rsidR="008C1931" w:rsidRPr="00471572" w:rsidRDefault="0019497F" w:rsidP="00E2751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71572">
        <w:rPr>
          <w:rFonts w:ascii="Times New Roman" w:hAnsi="Times New Roman" w:cs="Times New Roman"/>
        </w:rPr>
        <w:t xml:space="preserve">Открытое Акционерное Общество </w:t>
      </w:r>
      <w:r w:rsidR="002A218C" w:rsidRPr="00471572">
        <w:rPr>
          <w:rFonts w:ascii="Times New Roman" w:hAnsi="Times New Roman" w:cs="Times New Roman"/>
        </w:rPr>
        <w:t xml:space="preserve"> </w:t>
      </w:r>
    </w:p>
    <w:p w:rsidR="00C87FE2" w:rsidRPr="00471572" w:rsidRDefault="00C87FE2" w:rsidP="00E2751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71572">
        <w:rPr>
          <w:rFonts w:ascii="Times New Roman" w:hAnsi="Times New Roman" w:cs="Times New Roman"/>
        </w:rPr>
        <w:t>Юридический адрес: г. Бишкек, ул. Кулатова,</w:t>
      </w:r>
      <w:r w:rsidR="00643E92" w:rsidRPr="00471572">
        <w:rPr>
          <w:rFonts w:ascii="Times New Roman" w:hAnsi="Times New Roman" w:cs="Times New Roman"/>
        </w:rPr>
        <w:t xml:space="preserve"> </w:t>
      </w:r>
      <w:r w:rsidRPr="00471572">
        <w:rPr>
          <w:rFonts w:ascii="Times New Roman" w:hAnsi="Times New Roman" w:cs="Times New Roman"/>
        </w:rPr>
        <w:t>8</w:t>
      </w:r>
    </w:p>
    <w:p w:rsidR="00C87FE2" w:rsidRPr="00471572" w:rsidRDefault="00C87FE2" w:rsidP="00E2751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71572">
        <w:rPr>
          <w:rFonts w:ascii="Times New Roman" w:hAnsi="Times New Roman" w:cs="Times New Roman"/>
        </w:rPr>
        <w:t xml:space="preserve">Почтовый адрес: </w:t>
      </w:r>
      <w:r w:rsidR="009464E1" w:rsidRPr="00471572">
        <w:rPr>
          <w:rFonts w:ascii="Times New Roman" w:hAnsi="Times New Roman" w:cs="Times New Roman"/>
        </w:rPr>
        <w:t xml:space="preserve">720031, </w:t>
      </w:r>
      <w:r w:rsidRPr="00471572">
        <w:rPr>
          <w:rFonts w:ascii="Times New Roman" w:hAnsi="Times New Roman" w:cs="Times New Roman"/>
        </w:rPr>
        <w:t>г. Бишкек, ул. Кулатова, 8</w:t>
      </w:r>
    </w:p>
    <w:p w:rsidR="00C87FE2" w:rsidRPr="00471572" w:rsidRDefault="00C87FE2" w:rsidP="00674AA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71572">
        <w:rPr>
          <w:rFonts w:ascii="Times New Roman" w:hAnsi="Times New Roman" w:cs="Times New Roman"/>
        </w:rPr>
        <w:t>Вид деятельности: Производство сборных железобетонных изделий, бетона товарного и раствора</w:t>
      </w:r>
      <w:r w:rsidR="00DC6848" w:rsidRPr="00471572">
        <w:rPr>
          <w:rFonts w:ascii="Times New Roman" w:hAnsi="Times New Roman" w:cs="Times New Roman"/>
        </w:rPr>
        <w:t xml:space="preserve"> строительного</w:t>
      </w:r>
      <w:r w:rsidRPr="00471572">
        <w:rPr>
          <w:rFonts w:ascii="Times New Roman" w:hAnsi="Times New Roman" w:cs="Times New Roman"/>
        </w:rPr>
        <w:t>.</w:t>
      </w:r>
    </w:p>
    <w:p w:rsidR="00E2751A" w:rsidRPr="00471572" w:rsidRDefault="00E2751A" w:rsidP="00674AAE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1572">
        <w:rPr>
          <w:rFonts w:ascii="Times New Roman" w:hAnsi="Times New Roman" w:cs="Times New Roman"/>
          <w:sz w:val="24"/>
          <w:szCs w:val="24"/>
        </w:rPr>
        <w:t>Количество владельцев ценных бумаг – 2</w:t>
      </w:r>
      <w:r w:rsidR="007C3C82">
        <w:rPr>
          <w:rFonts w:ascii="Times New Roman" w:hAnsi="Times New Roman" w:cs="Times New Roman"/>
          <w:sz w:val="24"/>
          <w:szCs w:val="24"/>
        </w:rPr>
        <w:t>1</w:t>
      </w:r>
      <w:r w:rsidR="009562AF">
        <w:rPr>
          <w:rFonts w:ascii="Times New Roman" w:hAnsi="Times New Roman" w:cs="Times New Roman"/>
          <w:sz w:val="24"/>
          <w:szCs w:val="24"/>
        </w:rPr>
        <w:t>7</w:t>
      </w:r>
    </w:p>
    <w:p w:rsidR="00E2751A" w:rsidRPr="00471572" w:rsidRDefault="00E2751A" w:rsidP="00674AA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1572">
        <w:rPr>
          <w:rFonts w:ascii="Times New Roman" w:hAnsi="Times New Roman" w:cs="Times New Roman"/>
          <w:sz w:val="24"/>
          <w:szCs w:val="24"/>
        </w:rPr>
        <w:t>Количество работников – 1</w:t>
      </w:r>
      <w:r w:rsidR="007C3C82">
        <w:rPr>
          <w:rFonts w:ascii="Times New Roman" w:hAnsi="Times New Roman" w:cs="Times New Roman"/>
          <w:sz w:val="24"/>
          <w:szCs w:val="24"/>
        </w:rPr>
        <w:t>5</w:t>
      </w:r>
      <w:r w:rsidR="003E5CD1">
        <w:rPr>
          <w:rFonts w:ascii="Times New Roman" w:hAnsi="Times New Roman" w:cs="Times New Roman"/>
          <w:sz w:val="24"/>
          <w:szCs w:val="24"/>
        </w:rPr>
        <w:t>2</w:t>
      </w:r>
      <w:r w:rsidRPr="00471572">
        <w:rPr>
          <w:rFonts w:ascii="Times New Roman" w:hAnsi="Times New Roman" w:cs="Times New Roman"/>
          <w:sz w:val="24"/>
          <w:szCs w:val="24"/>
        </w:rPr>
        <w:t>.</w:t>
      </w:r>
    </w:p>
    <w:p w:rsidR="00E2751A" w:rsidRPr="00471572" w:rsidRDefault="00E2751A" w:rsidP="00674AAE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1572">
        <w:rPr>
          <w:rFonts w:ascii="Times New Roman" w:hAnsi="Times New Roman" w:cs="Times New Roman"/>
          <w:sz w:val="24"/>
          <w:szCs w:val="24"/>
        </w:rPr>
        <w:t>Список юридических лиц, владеющих 5 и более процентами уставного капитала: - не имеется.</w:t>
      </w:r>
    </w:p>
    <w:p w:rsidR="00E2751A" w:rsidRDefault="00E2751A" w:rsidP="00674AAE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1572">
        <w:rPr>
          <w:rFonts w:ascii="Times New Roman" w:hAnsi="Times New Roman" w:cs="Times New Roman"/>
          <w:sz w:val="24"/>
          <w:szCs w:val="24"/>
        </w:rPr>
        <w:t>Инф</w:t>
      </w:r>
      <w:r w:rsidR="00BB1D45">
        <w:rPr>
          <w:rFonts w:ascii="Times New Roman" w:hAnsi="Times New Roman" w:cs="Times New Roman"/>
          <w:sz w:val="24"/>
          <w:szCs w:val="24"/>
        </w:rPr>
        <w:t xml:space="preserve">ормация о существенных фактах: </w:t>
      </w:r>
    </w:p>
    <w:p w:rsidR="009562AF" w:rsidRDefault="009562AF" w:rsidP="00674AAE">
      <w:pPr>
        <w:tabs>
          <w:tab w:val="left" w:pos="284"/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2AF">
        <w:rPr>
          <w:rFonts w:ascii="Times New Roman" w:hAnsi="Times New Roman" w:cs="Times New Roman"/>
          <w:b/>
          <w:sz w:val="24"/>
          <w:szCs w:val="24"/>
        </w:rPr>
        <w:t xml:space="preserve">Информация опубликована </w:t>
      </w:r>
      <w:r w:rsidRPr="009562AF">
        <w:rPr>
          <w:rFonts w:ascii="Times New Roman" w:hAnsi="Times New Roman" w:cs="Times New Roman"/>
          <w:b/>
          <w:sz w:val="24"/>
          <w:szCs w:val="24"/>
          <w:lang w:val="ky-KG"/>
        </w:rPr>
        <w:t>04</w:t>
      </w:r>
      <w:r w:rsidRPr="009562AF">
        <w:rPr>
          <w:rFonts w:ascii="Times New Roman" w:hAnsi="Times New Roman" w:cs="Times New Roman"/>
          <w:b/>
          <w:sz w:val="24"/>
          <w:szCs w:val="24"/>
        </w:rPr>
        <w:t>.0</w:t>
      </w:r>
      <w:r w:rsidRPr="009562AF">
        <w:rPr>
          <w:rFonts w:ascii="Times New Roman" w:hAnsi="Times New Roman" w:cs="Times New Roman"/>
          <w:b/>
          <w:sz w:val="24"/>
          <w:szCs w:val="24"/>
          <w:lang w:val="ky-KG"/>
        </w:rPr>
        <w:t>8</w:t>
      </w:r>
      <w:r w:rsidRPr="009562AF">
        <w:rPr>
          <w:rFonts w:ascii="Times New Roman" w:hAnsi="Times New Roman" w:cs="Times New Roman"/>
          <w:b/>
          <w:sz w:val="24"/>
          <w:szCs w:val="24"/>
        </w:rPr>
        <w:t>.202</w:t>
      </w:r>
      <w:r w:rsidRPr="009562AF">
        <w:rPr>
          <w:rFonts w:ascii="Times New Roman" w:hAnsi="Times New Roman" w:cs="Times New Roman"/>
          <w:b/>
          <w:sz w:val="24"/>
          <w:szCs w:val="24"/>
          <w:lang w:val="ky-KG"/>
        </w:rPr>
        <w:t>3</w:t>
      </w:r>
      <w:r w:rsidRPr="009562AF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9562AF">
        <w:rPr>
          <w:rFonts w:ascii="Times New Roman" w:hAnsi="Times New Roman" w:cs="Times New Roman"/>
          <w:b/>
          <w:sz w:val="24"/>
          <w:szCs w:val="24"/>
          <w:lang w:val="ky-KG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газете «Эркин-Тоо»:</w:t>
      </w:r>
    </w:p>
    <w:p w:rsidR="007C3C82" w:rsidRPr="002B2340" w:rsidRDefault="009562AF" w:rsidP="00674AAE">
      <w:pPr>
        <w:tabs>
          <w:tab w:val="left" w:pos="284"/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2A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562AF">
        <w:rPr>
          <w:rFonts w:ascii="Times New Roman" w:hAnsi="Times New Roman" w:cs="Times New Roman"/>
          <w:sz w:val="24"/>
          <w:szCs w:val="24"/>
          <w:lang w:val="ky-KG"/>
        </w:rPr>
        <w:t>3</w:t>
      </w:r>
      <w:r w:rsidRPr="009562AF">
        <w:rPr>
          <w:rFonts w:ascii="Times New Roman" w:hAnsi="Times New Roman" w:cs="Times New Roman"/>
          <w:sz w:val="24"/>
          <w:szCs w:val="24"/>
        </w:rPr>
        <w:t>1.0</w:t>
      </w:r>
      <w:r w:rsidRPr="009562AF">
        <w:rPr>
          <w:rFonts w:ascii="Times New Roman" w:hAnsi="Times New Roman" w:cs="Times New Roman"/>
          <w:sz w:val="24"/>
          <w:szCs w:val="24"/>
          <w:lang w:val="ky-KG"/>
        </w:rPr>
        <w:t>7</w:t>
      </w:r>
      <w:r w:rsidRPr="009562AF">
        <w:rPr>
          <w:rFonts w:ascii="Times New Roman" w:hAnsi="Times New Roman" w:cs="Times New Roman"/>
          <w:sz w:val="24"/>
          <w:szCs w:val="24"/>
        </w:rPr>
        <w:t>.202</w:t>
      </w:r>
      <w:r w:rsidRPr="009562AF">
        <w:rPr>
          <w:rFonts w:ascii="Times New Roman" w:hAnsi="Times New Roman" w:cs="Times New Roman"/>
          <w:sz w:val="24"/>
          <w:szCs w:val="24"/>
          <w:lang w:val="ky-KG"/>
        </w:rPr>
        <w:t>3</w:t>
      </w:r>
      <w:r w:rsidRPr="009562A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2AF">
        <w:rPr>
          <w:rFonts w:ascii="Times New Roman" w:hAnsi="Times New Roman" w:cs="Times New Roman"/>
          <w:sz w:val="24"/>
          <w:szCs w:val="24"/>
        </w:rPr>
        <w:t xml:space="preserve">Член Правления ОАО «Таш-Темир» Иванов В.Ф. </w:t>
      </w:r>
      <w:r w:rsidRPr="009562AF">
        <w:rPr>
          <w:rFonts w:ascii="Times New Roman" w:hAnsi="Times New Roman" w:cs="Times New Roman"/>
          <w:sz w:val="24"/>
          <w:szCs w:val="24"/>
          <w:lang w:val="ky-KG"/>
        </w:rPr>
        <w:t>3</w:t>
      </w:r>
      <w:r w:rsidRPr="009562AF">
        <w:rPr>
          <w:rFonts w:ascii="Times New Roman" w:hAnsi="Times New Roman" w:cs="Times New Roman"/>
          <w:sz w:val="24"/>
          <w:szCs w:val="24"/>
        </w:rPr>
        <w:t xml:space="preserve">1 </w:t>
      </w:r>
      <w:r w:rsidRPr="009562AF">
        <w:rPr>
          <w:rFonts w:ascii="Times New Roman" w:hAnsi="Times New Roman" w:cs="Times New Roman"/>
          <w:sz w:val="24"/>
          <w:szCs w:val="24"/>
          <w:lang w:val="ky-KG"/>
        </w:rPr>
        <w:t>июля</w:t>
      </w:r>
      <w:r w:rsidRPr="009562AF">
        <w:rPr>
          <w:rFonts w:ascii="Times New Roman" w:hAnsi="Times New Roman" w:cs="Times New Roman"/>
          <w:sz w:val="24"/>
          <w:szCs w:val="24"/>
        </w:rPr>
        <w:t xml:space="preserve"> 202</w:t>
      </w:r>
      <w:r w:rsidRPr="009562AF">
        <w:rPr>
          <w:rFonts w:ascii="Times New Roman" w:hAnsi="Times New Roman" w:cs="Times New Roman"/>
          <w:sz w:val="24"/>
          <w:szCs w:val="24"/>
          <w:lang w:val="ky-KG"/>
        </w:rPr>
        <w:t>3</w:t>
      </w:r>
      <w:r w:rsidRPr="009562AF">
        <w:rPr>
          <w:rFonts w:ascii="Times New Roman" w:hAnsi="Times New Roman" w:cs="Times New Roman"/>
          <w:sz w:val="24"/>
          <w:szCs w:val="24"/>
        </w:rPr>
        <w:t xml:space="preserve"> года получил в дар от </w:t>
      </w:r>
      <w:r w:rsidRPr="009562AF">
        <w:rPr>
          <w:rFonts w:ascii="Times New Roman" w:hAnsi="Times New Roman" w:cs="Times New Roman"/>
          <w:sz w:val="24"/>
          <w:szCs w:val="24"/>
          <w:lang w:val="ky-KG"/>
        </w:rPr>
        <w:t>физического лица</w:t>
      </w:r>
      <w:r w:rsidRPr="009562AF">
        <w:rPr>
          <w:rFonts w:ascii="Times New Roman" w:hAnsi="Times New Roman" w:cs="Times New Roman"/>
          <w:sz w:val="24"/>
          <w:szCs w:val="24"/>
        </w:rPr>
        <w:t xml:space="preserve"> </w:t>
      </w:r>
      <w:r w:rsidRPr="009562AF">
        <w:rPr>
          <w:rFonts w:ascii="Times New Roman" w:hAnsi="Times New Roman" w:cs="Times New Roman"/>
          <w:b/>
          <w:sz w:val="24"/>
          <w:szCs w:val="24"/>
          <w:lang w:val="ky-KG"/>
        </w:rPr>
        <w:t>1075</w:t>
      </w:r>
      <w:r w:rsidRPr="009562AF">
        <w:rPr>
          <w:rFonts w:ascii="Times New Roman" w:hAnsi="Times New Roman" w:cs="Times New Roman"/>
          <w:sz w:val="24"/>
          <w:szCs w:val="24"/>
        </w:rPr>
        <w:t xml:space="preserve"> простых именных акций общей номинальной стоимостью </w:t>
      </w:r>
      <w:r w:rsidRPr="009562AF">
        <w:rPr>
          <w:rFonts w:ascii="Times New Roman" w:hAnsi="Times New Roman" w:cs="Times New Roman"/>
          <w:b/>
          <w:sz w:val="24"/>
          <w:szCs w:val="24"/>
          <w:lang w:val="ky-KG"/>
        </w:rPr>
        <w:t>123135</w:t>
      </w:r>
      <w:r w:rsidRPr="009562AF">
        <w:rPr>
          <w:rFonts w:ascii="Times New Roman" w:hAnsi="Times New Roman" w:cs="Times New Roman"/>
          <w:b/>
          <w:sz w:val="24"/>
          <w:szCs w:val="24"/>
        </w:rPr>
        <w:t xml:space="preserve"> сом, </w:t>
      </w:r>
      <w:r w:rsidRPr="009562AF">
        <w:rPr>
          <w:rFonts w:ascii="Times New Roman" w:hAnsi="Times New Roman" w:cs="Times New Roman"/>
          <w:sz w:val="24"/>
          <w:szCs w:val="24"/>
        </w:rPr>
        <w:t xml:space="preserve">доля в УК </w:t>
      </w:r>
      <w:r w:rsidRPr="009562AF">
        <w:rPr>
          <w:rFonts w:ascii="Times New Roman" w:hAnsi="Times New Roman" w:cs="Times New Roman"/>
          <w:b/>
          <w:sz w:val="24"/>
          <w:szCs w:val="24"/>
        </w:rPr>
        <w:t>0,</w:t>
      </w:r>
      <w:r w:rsidRPr="009562AF">
        <w:rPr>
          <w:rFonts w:ascii="Times New Roman" w:hAnsi="Times New Roman" w:cs="Times New Roman"/>
          <w:b/>
          <w:sz w:val="24"/>
          <w:szCs w:val="24"/>
          <w:lang w:val="ky-KG"/>
        </w:rPr>
        <w:t>1479</w:t>
      </w:r>
      <w:r w:rsidRPr="009562AF">
        <w:rPr>
          <w:rFonts w:ascii="Times New Roman" w:hAnsi="Times New Roman" w:cs="Times New Roman"/>
          <w:b/>
          <w:sz w:val="24"/>
          <w:szCs w:val="24"/>
        </w:rPr>
        <w:t xml:space="preserve">%. </w:t>
      </w:r>
      <w:r w:rsidRPr="009562AF">
        <w:rPr>
          <w:rFonts w:ascii="Times New Roman" w:hAnsi="Times New Roman" w:cs="Times New Roman"/>
          <w:sz w:val="24"/>
          <w:szCs w:val="24"/>
        </w:rPr>
        <w:t xml:space="preserve">Количество принадлежащих акций у члена Правления ОАО «Таш-Темир» Иванова В.Ф. до передачи было </w:t>
      </w:r>
      <w:r w:rsidRPr="009562AF">
        <w:rPr>
          <w:rFonts w:ascii="Times New Roman" w:hAnsi="Times New Roman" w:cs="Times New Roman"/>
          <w:b/>
          <w:sz w:val="24"/>
          <w:szCs w:val="24"/>
          <w:lang w:val="ky-KG"/>
        </w:rPr>
        <w:t>960</w:t>
      </w:r>
      <w:r w:rsidRPr="00956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2AF">
        <w:rPr>
          <w:rFonts w:ascii="Times New Roman" w:hAnsi="Times New Roman" w:cs="Times New Roman"/>
          <w:sz w:val="24"/>
          <w:szCs w:val="24"/>
        </w:rPr>
        <w:t xml:space="preserve">экземпляров, общей номинальной стоимостью </w:t>
      </w:r>
      <w:r w:rsidRPr="009562AF">
        <w:rPr>
          <w:rFonts w:ascii="Times New Roman" w:hAnsi="Times New Roman" w:cs="Times New Roman"/>
          <w:b/>
          <w:sz w:val="24"/>
          <w:szCs w:val="24"/>
          <w:lang w:val="ky-KG"/>
        </w:rPr>
        <w:t>109962</w:t>
      </w:r>
      <w:r w:rsidRPr="009562AF">
        <w:rPr>
          <w:rFonts w:ascii="Times New Roman" w:hAnsi="Times New Roman" w:cs="Times New Roman"/>
          <w:b/>
          <w:sz w:val="24"/>
          <w:szCs w:val="24"/>
        </w:rPr>
        <w:t xml:space="preserve"> сом,</w:t>
      </w:r>
      <w:r w:rsidRPr="009562AF">
        <w:rPr>
          <w:rFonts w:ascii="Times New Roman" w:hAnsi="Times New Roman" w:cs="Times New Roman"/>
          <w:sz w:val="24"/>
          <w:szCs w:val="24"/>
        </w:rPr>
        <w:t xml:space="preserve"> доля в УК </w:t>
      </w:r>
      <w:r w:rsidRPr="009562AF">
        <w:rPr>
          <w:rFonts w:ascii="Times New Roman" w:hAnsi="Times New Roman" w:cs="Times New Roman"/>
          <w:b/>
          <w:sz w:val="24"/>
          <w:szCs w:val="24"/>
        </w:rPr>
        <w:t>0,</w:t>
      </w:r>
      <w:r w:rsidRPr="009562AF">
        <w:rPr>
          <w:rFonts w:ascii="Times New Roman" w:hAnsi="Times New Roman" w:cs="Times New Roman"/>
          <w:b/>
          <w:sz w:val="24"/>
          <w:szCs w:val="24"/>
          <w:lang w:val="ky-KG"/>
        </w:rPr>
        <w:t xml:space="preserve">1321, </w:t>
      </w:r>
      <w:r w:rsidRPr="009562AF">
        <w:rPr>
          <w:rFonts w:ascii="Times New Roman" w:hAnsi="Times New Roman" w:cs="Times New Roman"/>
          <w:sz w:val="24"/>
          <w:szCs w:val="24"/>
          <w:lang w:val="ky-KG"/>
        </w:rPr>
        <w:t xml:space="preserve">после дарения стало </w:t>
      </w:r>
      <w:r w:rsidRPr="009562AF">
        <w:rPr>
          <w:rFonts w:ascii="Times New Roman" w:hAnsi="Times New Roman" w:cs="Times New Roman"/>
          <w:b/>
          <w:sz w:val="24"/>
          <w:szCs w:val="24"/>
          <w:lang w:val="ky-KG"/>
        </w:rPr>
        <w:t>2035</w:t>
      </w:r>
      <w:r w:rsidRPr="009562AF">
        <w:rPr>
          <w:rFonts w:ascii="Times New Roman" w:hAnsi="Times New Roman" w:cs="Times New Roman"/>
          <w:sz w:val="24"/>
          <w:szCs w:val="24"/>
        </w:rPr>
        <w:t xml:space="preserve"> </w:t>
      </w:r>
      <w:r w:rsidRPr="009562AF">
        <w:rPr>
          <w:rFonts w:ascii="Times New Roman" w:hAnsi="Times New Roman" w:cs="Times New Roman"/>
          <w:sz w:val="24"/>
          <w:szCs w:val="24"/>
          <w:lang w:val="ky-KG"/>
        </w:rPr>
        <w:t xml:space="preserve">экземпляров </w:t>
      </w:r>
      <w:r w:rsidRPr="009562AF">
        <w:rPr>
          <w:rFonts w:ascii="Times New Roman" w:hAnsi="Times New Roman" w:cs="Times New Roman"/>
          <w:sz w:val="24"/>
          <w:szCs w:val="24"/>
        </w:rPr>
        <w:t xml:space="preserve">общей номинальной стоимостью </w:t>
      </w:r>
      <w:r w:rsidRPr="009562AF">
        <w:rPr>
          <w:rFonts w:ascii="Times New Roman" w:hAnsi="Times New Roman" w:cs="Times New Roman"/>
          <w:b/>
          <w:sz w:val="24"/>
          <w:szCs w:val="24"/>
          <w:lang w:val="ky-KG"/>
        </w:rPr>
        <w:t>233097</w:t>
      </w:r>
      <w:r w:rsidRPr="009562AF">
        <w:rPr>
          <w:rFonts w:ascii="Times New Roman" w:hAnsi="Times New Roman" w:cs="Times New Roman"/>
          <w:b/>
          <w:sz w:val="24"/>
          <w:szCs w:val="24"/>
        </w:rPr>
        <w:t xml:space="preserve"> сом</w:t>
      </w:r>
      <w:r w:rsidRPr="009562AF">
        <w:rPr>
          <w:rFonts w:ascii="Times New Roman" w:hAnsi="Times New Roman" w:cs="Times New Roman"/>
          <w:sz w:val="24"/>
          <w:szCs w:val="24"/>
        </w:rPr>
        <w:t xml:space="preserve">, доля в УК </w:t>
      </w:r>
      <w:r w:rsidRPr="009562AF">
        <w:rPr>
          <w:rFonts w:ascii="Times New Roman" w:hAnsi="Times New Roman" w:cs="Times New Roman"/>
          <w:b/>
          <w:sz w:val="24"/>
          <w:szCs w:val="24"/>
        </w:rPr>
        <w:t>0,</w:t>
      </w:r>
      <w:r w:rsidRPr="009562AF">
        <w:rPr>
          <w:rFonts w:ascii="Times New Roman" w:hAnsi="Times New Roman" w:cs="Times New Roman"/>
          <w:b/>
          <w:sz w:val="24"/>
          <w:szCs w:val="24"/>
          <w:lang w:val="ky-KG"/>
        </w:rPr>
        <w:t>28</w:t>
      </w:r>
      <w:r w:rsidRPr="009562AF">
        <w:rPr>
          <w:rFonts w:ascii="Times New Roman" w:hAnsi="Times New Roman" w:cs="Times New Roman"/>
          <w:b/>
          <w:sz w:val="24"/>
          <w:szCs w:val="24"/>
        </w:rPr>
        <w:t>%.</w:t>
      </w:r>
    </w:p>
    <w:p w:rsidR="00AF2BBC" w:rsidRPr="00471572" w:rsidRDefault="0045422D" w:rsidP="00674AAE">
      <w:pPr>
        <w:pStyle w:val="a3"/>
        <w:tabs>
          <w:tab w:val="left" w:pos="284"/>
          <w:tab w:val="left" w:pos="55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  </w:t>
      </w:r>
      <w:r w:rsidR="00AF2BBC" w:rsidRPr="00471572">
        <w:rPr>
          <w:rFonts w:ascii="Times New Roman" w:hAnsi="Times New Roman" w:cs="Times New Roman"/>
          <w:sz w:val="24"/>
          <w:szCs w:val="24"/>
        </w:rPr>
        <w:t>Финансовая отчетность эмитента за отчетный период.</w:t>
      </w:r>
    </w:p>
    <w:p w:rsidR="00E2751A" w:rsidRPr="00471572" w:rsidRDefault="00E2751A" w:rsidP="00E2751A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1572">
        <w:rPr>
          <w:rFonts w:ascii="Times New Roman" w:hAnsi="Times New Roman" w:cs="Times New Roman"/>
          <w:sz w:val="24"/>
          <w:szCs w:val="24"/>
        </w:rPr>
        <w:t>1) Сведения, включаемые в бухгалтерский баланс.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677"/>
        <w:gridCol w:w="1984"/>
        <w:gridCol w:w="1950"/>
      </w:tblGrid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AF2BBC" w:rsidRPr="002D0228" w:rsidRDefault="00AF2BBC" w:rsidP="00AF2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строк</w:t>
            </w:r>
            <w:proofErr w:type="gramEnd"/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F2BBC" w:rsidRDefault="00AF2BBC" w:rsidP="00AF2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AF2BBC" w:rsidRPr="002D0228" w:rsidRDefault="00AF2BBC" w:rsidP="00AF2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  <w:proofErr w:type="gramEnd"/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 периода</w:t>
            </w:r>
          </w:p>
        </w:tc>
        <w:tc>
          <w:tcPr>
            <w:tcW w:w="1950" w:type="dxa"/>
          </w:tcPr>
          <w:p w:rsidR="00AF2BBC" w:rsidRDefault="00AF2BBC" w:rsidP="00AF2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AF2BBC" w:rsidRPr="002D0228" w:rsidRDefault="00AF2BBC" w:rsidP="00AF2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  <w:proofErr w:type="gramEnd"/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ериода</w:t>
            </w:r>
          </w:p>
        </w:tc>
      </w:tr>
      <w:tr w:rsidR="00AF2BBC" w:rsidTr="00AF2BBC">
        <w:tc>
          <w:tcPr>
            <w:tcW w:w="959" w:type="dxa"/>
          </w:tcPr>
          <w:p w:rsidR="00AF2BBC" w:rsidRDefault="00AF2BBC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Активы</w:t>
            </w:r>
          </w:p>
        </w:tc>
        <w:tc>
          <w:tcPr>
            <w:tcW w:w="1984" w:type="dxa"/>
          </w:tcPr>
          <w:p w:rsidR="00AF2BBC" w:rsidRDefault="00AF2BBC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AF2BBC" w:rsidRDefault="00AF2BBC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(010)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1. Оборотные активы</w:t>
            </w:r>
          </w:p>
        </w:tc>
        <w:tc>
          <w:tcPr>
            <w:tcW w:w="1984" w:type="dxa"/>
          </w:tcPr>
          <w:p w:rsidR="00AF2BBC" w:rsidRPr="004A1BEB" w:rsidRDefault="004A1BEB" w:rsidP="00391B86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76836</w:t>
            </w:r>
          </w:p>
        </w:tc>
        <w:tc>
          <w:tcPr>
            <w:tcW w:w="1950" w:type="dxa"/>
          </w:tcPr>
          <w:p w:rsidR="00AF2BBC" w:rsidRPr="004A1BEB" w:rsidRDefault="004A1BEB" w:rsidP="00EC317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105230</w:t>
            </w: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(020)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AA6073" w:rsidRPr="002D0228">
              <w:rPr>
                <w:rFonts w:ascii="Times New Roman" w:hAnsi="Times New Roman" w:cs="Times New Roman"/>
                <w:sz w:val="20"/>
                <w:szCs w:val="20"/>
              </w:rPr>
              <w:t>Внеоборотные активы</w:t>
            </w:r>
          </w:p>
        </w:tc>
        <w:tc>
          <w:tcPr>
            <w:tcW w:w="1984" w:type="dxa"/>
          </w:tcPr>
          <w:p w:rsidR="00AF2BBC" w:rsidRPr="006C5BA4" w:rsidRDefault="003A7845" w:rsidP="004A1BEB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91B86">
              <w:rPr>
                <w:rFonts w:ascii="Times New Roman" w:hAnsi="Times New Roman" w:cs="Times New Roman"/>
              </w:rPr>
              <w:t>4</w:t>
            </w:r>
            <w:r w:rsidR="004A1BEB">
              <w:rPr>
                <w:rFonts w:ascii="Times New Roman" w:hAnsi="Times New Roman" w:cs="Times New Roman"/>
                <w:lang w:val="ky-KG"/>
              </w:rPr>
              <w:t>138</w:t>
            </w:r>
          </w:p>
        </w:tc>
        <w:tc>
          <w:tcPr>
            <w:tcW w:w="1950" w:type="dxa"/>
          </w:tcPr>
          <w:p w:rsidR="00AF2BBC" w:rsidRPr="004A1BEB" w:rsidRDefault="004A1BEB" w:rsidP="003E5CD1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90800</w:t>
            </w: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(030)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3. Долгосрочная дебиторская задолженность</w:t>
            </w:r>
          </w:p>
        </w:tc>
        <w:tc>
          <w:tcPr>
            <w:tcW w:w="1984" w:type="dxa"/>
          </w:tcPr>
          <w:p w:rsidR="00AF2BBC" w:rsidRPr="006C5BA4" w:rsidRDefault="006C5BA4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 w:rsidRPr="006C5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</w:tcPr>
          <w:p w:rsidR="00AF2BBC" w:rsidRPr="006C5BA4" w:rsidRDefault="006C5BA4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 w:rsidRPr="006C5BA4">
              <w:rPr>
                <w:rFonts w:ascii="Times New Roman" w:hAnsi="Times New Roman" w:cs="Times New Roman"/>
              </w:rPr>
              <w:t>-</w:t>
            </w: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(040)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4. Краткосрочная дебиторская задолженность</w:t>
            </w:r>
          </w:p>
        </w:tc>
        <w:tc>
          <w:tcPr>
            <w:tcW w:w="1984" w:type="dxa"/>
          </w:tcPr>
          <w:p w:rsidR="00AF2BBC" w:rsidRPr="006C5BA4" w:rsidRDefault="00AF2BBC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AF2BBC" w:rsidRPr="006C5BA4" w:rsidRDefault="00AF2BBC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(050)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 активы (010+020+030+040)</w:t>
            </w:r>
          </w:p>
        </w:tc>
        <w:tc>
          <w:tcPr>
            <w:tcW w:w="1984" w:type="dxa"/>
          </w:tcPr>
          <w:p w:rsidR="00AF2BBC" w:rsidRPr="004A1BEB" w:rsidRDefault="004A1BEB" w:rsidP="003E5CD1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165973</w:t>
            </w:r>
          </w:p>
        </w:tc>
        <w:tc>
          <w:tcPr>
            <w:tcW w:w="1950" w:type="dxa"/>
          </w:tcPr>
          <w:p w:rsidR="00AF2BBC" w:rsidRPr="004A1BEB" w:rsidRDefault="004A1BEB" w:rsidP="003E5CD1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196030</w:t>
            </w: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Обязательства и капитал</w:t>
            </w:r>
          </w:p>
        </w:tc>
        <w:tc>
          <w:tcPr>
            <w:tcW w:w="1984" w:type="dxa"/>
          </w:tcPr>
          <w:p w:rsidR="00AF2BBC" w:rsidRPr="006C5BA4" w:rsidRDefault="00AF2BBC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AF2BBC" w:rsidRPr="006C5BA4" w:rsidRDefault="00AF2BBC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(060)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1. Краткосрочные обязательства</w:t>
            </w:r>
          </w:p>
        </w:tc>
        <w:tc>
          <w:tcPr>
            <w:tcW w:w="1984" w:type="dxa"/>
          </w:tcPr>
          <w:p w:rsidR="00AF2BBC" w:rsidRPr="004A1BEB" w:rsidRDefault="004A1BEB" w:rsidP="003E5CD1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46641</w:t>
            </w:r>
          </w:p>
        </w:tc>
        <w:tc>
          <w:tcPr>
            <w:tcW w:w="1950" w:type="dxa"/>
          </w:tcPr>
          <w:p w:rsidR="00AF2BBC" w:rsidRPr="004A1BEB" w:rsidRDefault="004A1BEB" w:rsidP="003E5CD1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56697</w:t>
            </w: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(070)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2. Долгосрочные обязательства</w:t>
            </w:r>
          </w:p>
        </w:tc>
        <w:tc>
          <w:tcPr>
            <w:tcW w:w="1984" w:type="dxa"/>
          </w:tcPr>
          <w:p w:rsidR="00AF2BBC" w:rsidRPr="006C5BA4" w:rsidRDefault="006C5BA4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 w:rsidRPr="006C5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</w:tcPr>
          <w:p w:rsidR="00AF2BBC" w:rsidRPr="006C5BA4" w:rsidRDefault="006C5BA4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 w:rsidRPr="006C5BA4">
              <w:rPr>
                <w:rFonts w:ascii="Times New Roman" w:hAnsi="Times New Roman" w:cs="Times New Roman"/>
              </w:rPr>
              <w:t>-</w:t>
            </w: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(080)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обязательства (060+070)</w:t>
            </w:r>
          </w:p>
        </w:tc>
        <w:tc>
          <w:tcPr>
            <w:tcW w:w="1984" w:type="dxa"/>
          </w:tcPr>
          <w:p w:rsidR="00AF2BBC" w:rsidRPr="004A1BEB" w:rsidRDefault="004A1BEB" w:rsidP="003E5CD1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46641</w:t>
            </w:r>
          </w:p>
        </w:tc>
        <w:tc>
          <w:tcPr>
            <w:tcW w:w="1950" w:type="dxa"/>
          </w:tcPr>
          <w:p w:rsidR="00AF2BBC" w:rsidRPr="004A1BEB" w:rsidRDefault="004A1BEB" w:rsidP="003E5CD1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56697</w:t>
            </w:r>
          </w:p>
        </w:tc>
      </w:tr>
      <w:tr w:rsidR="00AF2BBC" w:rsidTr="00471572">
        <w:trPr>
          <w:trHeight w:val="195"/>
        </w:trPr>
        <w:tc>
          <w:tcPr>
            <w:tcW w:w="959" w:type="dxa"/>
            <w:tcBorders>
              <w:bottom w:val="single" w:sz="4" w:space="0" w:color="auto"/>
            </w:tcBorders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(090)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Собственный капитал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2BBC" w:rsidRPr="004A1BEB" w:rsidRDefault="004A1BEB" w:rsidP="003E5CD1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119332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AF2BBC" w:rsidRPr="004A1BEB" w:rsidRDefault="004A1BEB" w:rsidP="003E5CD1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139333</w:t>
            </w:r>
          </w:p>
        </w:tc>
      </w:tr>
      <w:tr w:rsidR="00471572" w:rsidTr="00471572">
        <w:trPr>
          <w:trHeight w:val="2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2D0228" w:rsidRDefault="00471572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2D0228" w:rsidRDefault="00471572" w:rsidP="00471572">
            <w:pPr>
              <w:pStyle w:val="a3"/>
              <w:ind w:left="-76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 1.Уставной капитал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6C5BA4" w:rsidRDefault="003E5CD1" w:rsidP="003E5CD1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83262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4A1BEB" w:rsidRDefault="004A1BEB" w:rsidP="003E5CD1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83262</w:t>
            </w:r>
          </w:p>
        </w:tc>
      </w:tr>
      <w:tr w:rsidR="00471572" w:rsidTr="00471572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2D0228" w:rsidRDefault="00471572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2D0228" w:rsidRDefault="00471572" w:rsidP="00471572">
            <w:pPr>
              <w:ind w:lef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2.Дополнительный оплаченный капитал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6C5BA4" w:rsidRDefault="00471572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6C5BA4" w:rsidRDefault="00471572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572" w:rsidTr="00471572">
        <w:trPr>
          <w:trHeight w:val="19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2D0228" w:rsidRDefault="00471572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2D0228" w:rsidRDefault="00471572" w:rsidP="00471572">
            <w:pPr>
              <w:ind w:lef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3.Нераспределенная прибыль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4A1BEB" w:rsidRDefault="004A1BEB" w:rsidP="004A1BEB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y-KG"/>
              </w:rPr>
              <w:t>6070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4A1BEB" w:rsidRDefault="004A1BEB" w:rsidP="007B01E8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36071</w:t>
            </w:r>
          </w:p>
        </w:tc>
      </w:tr>
      <w:tr w:rsidR="00471572" w:rsidTr="00471572">
        <w:trPr>
          <w:trHeight w:val="255"/>
        </w:trPr>
        <w:tc>
          <w:tcPr>
            <w:tcW w:w="959" w:type="dxa"/>
            <w:tcBorders>
              <w:top w:val="single" w:sz="4" w:space="0" w:color="auto"/>
            </w:tcBorders>
          </w:tcPr>
          <w:p w:rsidR="00471572" w:rsidRPr="002D0228" w:rsidRDefault="00471572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471572" w:rsidRPr="002D0228" w:rsidRDefault="00471572" w:rsidP="00471572">
            <w:pPr>
              <w:ind w:lef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Резервный капитал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71572" w:rsidRPr="006C5BA4" w:rsidRDefault="006C5BA4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 w:rsidRPr="006C5BA4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471572" w:rsidRPr="006C5BA4" w:rsidRDefault="006C5BA4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 w:rsidRPr="006C5BA4">
              <w:rPr>
                <w:rFonts w:ascii="Times New Roman" w:hAnsi="Times New Roman" w:cs="Times New Roman"/>
              </w:rPr>
              <w:t>20000</w:t>
            </w: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(100)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обязательства и собственный капитал (060+070+090)</w:t>
            </w:r>
          </w:p>
        </w:tc>
        <w:tc>
          <w:tcPr>
            <w:tcW w:w="1984" w:type="dxa"/>
          </w:tcPr>
          <w:p w:rsidR="00AA6073" w:rsidRDefault="00AA6073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  <w:p w:rsidR="00AF2BBC" w:rsidRPr="004A1BEB" w:rsidRDefault="003E5CD1" w:rsidP="004A1BEB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A1BEB">
              <w:rPr>
                <w:rFonts w:ascii="Times New Roman" w:hAnsi="Times New Roman" w:cs="Times New Roman"/>
                <w:lang w:val="ky-KG"/>
              </w:rPr>
              <w:t>65973</w:t>
            </w:r>
          </w:p>
        </w:tc>
        <w:tc>
          <w:tcPr>
            <w:tcW w:w="1950" w:type="dxa"/>
          </w:tcPr>
          <w:p w:rsidR="00EC317C" w:rsidRDefault="00EC317C" w:rsidP="00EC317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  <w:p w:rsidR="00391B86" w:rsidRPr="006C5BA4" w:rsidRDefault="00EC317C" w:rsidP="004A1BEB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A1BEB">
              <w:rPr>
                <w:rFonts w:ascii="Times New Roman" w:hAnsi="Times New Roman" w:cs="Times New Roman"/>
                <w:lang w:val="ky-KG"/>
              </w:rPr>
              <w:t>96030</w:t>
            </w:r>
          </w:p>
        </w:tc>
      </w:tr>
    </w:tbl>
    <w:p w:rsidR="00AF2BBC" w:rsidRPr="00AF2BBC" w:rsidRDefault="00AF2BBC" w:rsidP="00471572">
      <w:pPr>
        <w:spacing w:after="0" w:line="240" w:lineRule="auto"/>
        <w:ind w:left="1134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С</w:t>
      </w:r>
      <w:r w:rsidRPr="00AF2BBC">
        <w:rPr>
          <w:rFonts w:ascii="Times New Roman" w:hAnsi="Times New Roman" w:cs="Times New Roman"/>
        </w:rPr>
        <w:t>ведения, включаемые в отчет о прибылях и убытках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7"/>
        <w:gridCol w:w="4899"/>
        <w:gridCol w:w="1984"/>
        <w:gridCol w:w="1950"/>
      </w:tblGrid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Код строк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F2BBC" w:rsidRDefault="00EC317C" w:rsidP="00AF2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60C0C">
              <w:rPr>
                <w:rFonts w:ascii="Times New Roman" w:hAnsi="Times New Roman" w:cs="Times New Roman"/>
                <w:sz w:val="20"/>
                <w:szCs w:val="20"/>
              </w:rPr>
              <w:t xml:space="preserve"> месяцев</w:t>
            </w:r>
          </w:p>
          <w:p w:rsidR="006C5BA4" w:rsidRPr="006C5BA4" w:rsidRDefault="006C5BA4" w:rsidP="004A1B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91B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1BE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50" w:type="dxa"/>
          </w:tcPr>
          <w:p w:rsidR="00AF2BBC" w:rsidRDefault="00EC317C" w:rsidP="00AF2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60C0C">
              <w:rPr>
                <w:rFonts w:ascii="Times New Roman" w:hAnsi="Times New Roman" w:cs="Times New Roman"/>
                <w:sz w:val="20"/>
                <w:szCs w:val="20"/>
              </w:rPr>
              <w:t xml:space="preserve"> месяцев</w:t>
            </w:r>
          </w:p>
          <w:p w:rsidR="006C5BA4" w:rsidRPr="006C5BA4" w:rsidRDefault="003A7845" w:rsidP="004A1B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A1BE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</w:t>
            </w:r>
            <w:r w:rsidR="006C5BA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(010)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Валовая прибыль</w:t>
            </w:r>
          </w:p>
        </w:tc>
        <w:tc>
          <w:tcPr>
            <w:tcW w:w="1984" w:type="dxa"/>
          </w:tcPr>
          <w:p w:rsidR="00AF2BBC" w:rsidRPr="004A1BEB" w:rsidRDefault="00F60C0C" w:rsidP="004A1BEB">
            <w:pPr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3E5CD1">
              <w:rPr>
                <w:rFonts w:ascii="Times New Roman" w:hAnsi="Times New Roman" w:cs="Times New Roman"/>
              </w:rPr>
              <w:t>15</w:t>
            </w:r>
            <w:r w:rsidR="004A1BEB">
              <w:rPr>
                <w:rFonts w:ascii="Times New Roman" w:hAnsi="Times New Roman" w:cs="Times New Roman"/>
                <w:lang w:val="ky-KG"/>
              </w:rPr>
              <w:t>051</w:t>
            </w:r>
          </w:p>
        </w:tc>
        <w:tc>
          <w:tcPr>
            <w:tcW w:w="1950" w:type="dxa"/>
          </w:tcPr>
          <w:p w:rsidR="00AF2BBC" w:rsidRPr="004A1BEB" w:rsidRDefault="003A7845" w:rsidP="004A1BEB">
            <w:pPr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4A1BEB">
              <w:rPr>
                <w:rFonts w:ascii="Times New Roman" w:hAnsi="Times New Roman" w:cs="Times New Roman"/>
                <w:lang w:val="ky-KG"/>
              </w:rPr>
              <w:t>35360</w:t>
            </w: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(020)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Доходы и расходы от прочей операционной деятельности (доходы – расходы)</w:t>
            </w:r>
          </w:p>
        </w:tc>
        <w:tc>
          <w:tcPr>
            <w:tcW w:w="1984" w:type="dxa"/>
          </w:tcPr>
          <w:p w:rsidR="00F60C0C" w:rsidRDefault="00F60C0C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2BBC" w:rsidRPr="006C5BA4" w:rsidRDefault="00F60C0C" w:rsidP="004A1B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4A1BEB">
              <w:rPr>
                <w:rFonts w:ascii="Times New Roman" w:hAnsi="Times New Roman" w:cs="Times New Roman"/>
                <w:lang w:val="ky-KG"/>
              </w:rPr>
              <w:t>2011</w:t>
            </w:r>
          </w:p>
        </w:tc>
        <w:tc>
          <w:tcPr>
            <w:tcW w:w="1950" w:type="dxa"/>
          </w:tcPr>
          <w:p w:rsidR="00AA6073" w:rsidRDefault="00AA6073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2BBC" w:rsidRPr="006C5BA4" w:rsidRDefault="00F60C0C" w:rsidP="004A1B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3E5CD1">
              <w:rPr>
                <w:rFonts w:ascii="Times New Roman" w:hAnsi="Times New Roman" w:cs="Times New Roman"/>
              </w:rPr>
              <w:t>2</w:t>
            </w:r>
            <w:r w:rsidR="004A1BEB">
              <w:rPr>
                <w:rFonts w:ascii="Times New Roman" w:hAnsi="Times New Roman" w:cs="Times New Roman"/>
                <w:lang w:val="ky-KG"/>
              </w:rPr>
              <w:t>761</w:t>
            </w: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(030)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Операционные расходы</w:t>
            </w:r>
          </w:p>
        </w:tc>
        <w:tc>
          <w:tcPr>
            <w:tcW w:w="1984" w:type="dxa"/>
          </w:tcPr>
          <w:p w:rsidR="00AF2BBC" w:rsidRPr="006C5BA4" w:rsidRDefault="00AF2BBC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AF2BBC" w:rsidRPr="006C5BA4" w:rsidRDefault="00AF2BBC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(040)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 xml:space="preserve">Прибыль/убыток от операционной деятельности (010+020+030) </w:t>
            </w:r>
          </w:p>
        </w:tc>
        <w:tc>
          <w:tcPr>
            <w:tcW w:w="1984" w:type="dxa"/>
          </w:tcPr>
          <w:p w:rsidR="00AF2BBC" w:rsidRDefault="00AF2BBC" w:rsidP="003A784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60C0C" w:rsidRPr="006C5BA4" w:rsidRDefault="00F60C0C" w:rsidP="004A1B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4A1BEB">
              <w:rPr>
                <w:rFonts w:ascii="Times New Roman" w:hAnsi="Times New Roman" w:cs="Times New Roman"/>
                <w:lang w:val="ky-KG"/>
              </w:rPr>
              <w:t>17062</w:t>
            </w:r>
          </w:p>
        </w:tc>
        <w:tc>
          <w:tcPr>
            <w:tcW w:w="1950" w:type="dxa"/>
          </w:tcPr>
          <w:p w:rsidR="00AA6073" w:rsidRDefault="00AA6073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2BBC" w:rsidRPr="006C5BA4" w:rsidRDefault="006C5BA4" w:rsidP="004A1B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BA4">
              <w:rPr>
                <w:rFonts w:ascii="Times New Roman" w:hAnsi="Times New Roman" w:cs="Times New Roman"/>
              </w:rPr>
              <w:t xml:space="preserve">+ </w:t>
            </w:r>
            <w:r w:rsidR="004A1BEB">
              <w:rPr>
                <w:rFonts w:ascii="Times New Roman" w:hAnsi="Times New Roman" w:cs="Times New Roman"/>
                <w:lang w:val="ky-KG"/>
              </w:rPr>
              <w:t>38121</w:t>
            </w: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(050)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 xml:space="preserve">Доходы и расходы от неоперационной деятельности </w:t>
            </w:r>
          </w:p>
        </w:tc>
        <w:tc>
          <w:tcPr>
            <w:tcW w:w="1984" w:type="dxa"/>
          </w:tcPr>
          <w:p w:rsidR="00AF2BBC" w:rsidRPr="006C5BA4" w:rsidRDefault="00AF2BBC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AF2BBC" w:rsidRPr="006C5BA4" w:rsidRDefault="00AF2BBC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(060)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Прибыль (убыток) до вычета налогов (040+050)</w:t>
            </w:r>
          </w:p>
        </w:tc>
        <w:tc>
          <w:tcPr>
            <w:tcW w:w="1984" w:type="dxa"/>
          </w:tcPr>
          <w:p w:rsidR="00AF2BBC" w:rsidRPr="006C5BA4" w:rsidRDefault="00F60C0C" w:rsidP="004A1B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4A1BEB">
              <w:rPr>
                <w:rFonts w:ascii="Times New Roman" w:hAnsi="Times New Roman" w:cs="Times New Roman"/>
                <w:lang w:val="ky-KG"/>
              </w:rPr>
              <w:t>17062</w:t>
            </w:r>
          </w:p>
        </w:tc>
        <w:tc>
          <w:tcPr>
            <w:tcW w:w="1950" w:type="dxa"/>
          </w:tcPr>
          <w:p w:rsidR="00AF2BBC" w:rsidRPr="006C5BA4" w:rsidRDefault="006C5BA4" w:rsidP="004A1B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BA4">
              <w:rPr>
                <w:rFonts w:ascii="Times New Roman" w:hAnsi="Times New Roman" w:cs="Times New Roman"/>
              </w:rPr>
              <w:t xml:space="preserve">+ </w:t>
            </w:r>
            <w:r w:rsidR="004A1BEB">
              <w:rPr>
                <w:rFonts w:ascii="Times New Roman" w:hAnsi="Times New Roman" w:cs="Times New Roman"/>
                <w:lang w:val="ky-KG"/>
              </w:rPr>
              <w:t>38121</w:t>
            </w: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(070)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Расходы по налогу на прибыль</w:t>
            </w:r>
          </w:p>
        </w:tc>
        <w:tc>
          <w:tcPr>
            <w:tcW w:w="1984" w:type="dxa"/>
          </w:tcPr>
          <w:p w:rsidR="00AF2BBC" w:rsidRPr="006C5BA4" w:rsidRDefault="00391B86" w:rsidP="004A1B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E5CD1">
              <w:rPr>
                <w:rFonts w:ascii="Times New Roman" w:hAnsi="Times New Roman" w:cs="Times New Roman"/>
              </w:rPr>
              <w:t>22</w:t>
            </w:r>
            <w:r w:rsidR="004A1BEB">
              <w:rPr>
                <w:rFonts w:ascii="Times New Roman" w:hAnsi="Times New Roman" w:cs="Times New Roman"/>
                <w:lang w:val="ky-KG"/>
              </w:rPr>
              <w:t>96</w:t>
            </w:r>
          </w:p>
        </w:tc>
        <w:tc>
          <w:tcPr>
            <w:tcW w:w="1950" w:type="dxa"/>
          </w:tcPr>
          <w:p w:rsidR="00AF2BBC" w:rsidRPr="006C5BA4" w:rsidRDefault="00F60C0C" w:rsidP="004A1B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A1BEB">
              <w:rPr>
                <w:rFonts w:ascii="Times New Roman" w:hAnsi="Times New Roman" w:cs="Times New Roman"/>
                <w:lang w:val="ky-KG"/>
              </w:rPr>
              <w:t>4612</w:t>
            </w: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(080)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Прибыль (убыток) от обычной деятельности (060-070)</w:t>
            </w:r>
          </w:p>
        </w:tc>
        <w:tc>
          <w:tcPr>
            <w:tcW w:w="1984" w:type="dxa"/>
          </w:tcPr>
          <w:p w:rsidR="00AF2BBC" w:rsidRPr="006C5BA4" w:rsidRDefault="00F60C0C" w:rsidP="004A1B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4A1BEB">
              <w:rPr>
                <w:rFonts w:ascii="Times New Roman" w:hAnsi="Times New Roman" w:cs="Times New Roman"/>
                <w:lang w:val="ky-KG"/>
              </w:rPr>
              <w:t>14765</w:t>
            </w:r>
          </w:p>
        </w:tc>
        <w:tc>
          <w:tcPr>
            <w:tcW w:w="1950" w:type="dxa"/>
          </w:tcPr>
          <w:p w:rsidR="00AF2BBC" w:rsidRPr="006C5BA4" w:rsidRDefault="00391B86" w:rsidP="004A1B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4A1BEB">
              <w:rPr>
                <w:rFonts w:ascii="Times New Roman" w:hAnsi="Times New Roman" w:cs="Times New Roman"/>
                <w:lang w:val="ky-KG"/>
              </w:rPr>
              <w:t>33509</w:t>
            </w: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 xml:space="preserve">(090) 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Чрезвычайные статьи за минусом налога на прибыль</w:t>
            </w:r>
          </w:p>
        </w:tc>
        <w:tc>
          <w:tcPr>
            <w:tcW w:w="1984" w:type="dxa"/>
          </w:tcPr>
          <w:p w:rsidR="00AF2BBC" w:rsidRPr="006C5BA4" w:rsidRDefault="00AF2BBC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AF2BBC" w:rsidRPr="006C5BA4" w:rsidRDefault="00AF2BBC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(100)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Чистая прибыль (убыток) отчетного периода (080+090)</w:t>
            </w:r>
          </w:p>
        </w:tc>
        <w:tc>
          <w:tcPr>
            <w:tcW w:w="1984" w:type="dxa"/>
          </w:tcPr>
          <w:p w:rsidR="00AA6073" w:rsidRDefault="00AA6073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2BBC" w:rsidRPr="006C5BA4" w:rsidRDefault="00391B86" w:rsidP="004A1B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4A1BEB">
              <w:rPr>
                <w:rFonts w:ascii="Times New Roman" w:hAnsi="Times New Roman" w:cs="Times New Roman"/>
                <w:lang w:val="ky-KG"/>
              </w:rPr>
              <w:t>14765</w:t>
            </w:r>
          </w:p>
        </w:tc>
        <w:tc>
          <w:tcPr>
            <w:tcW w:w="1950" w:type="dxa"/>
          </w:tcPr>
          <w:p w:rsidR="00AA6073" w:rsidRDefault="00AA6073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2BBC" w:rsidRPr="006C5BA4" w:rsidRDefault="005D2BEA" w:rsidP="004A1B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91B86">
              <w:rPr>
                <w:rFonts w:ascii="Times New Roman" w:hAnsi="Times New Roman" w:cs="Times New Roman"/>
              </w:rPr>
              <w:t xml:space="preserve">+ </w:t>
            </w:r>
            <w:r w:rsidR="004A1BEB">
              <w:rPr>
                <w:rFonts w:ascii="Times New Roman" w:hAnsi="Times New Roman" w:cs="Times New Roman"/>
                <w:lang w:val="ky-KG"/>
              </w:rPr>
              <w:t>33509</w:t>
            </w:r>
          </w:p>
        </w:tc>
      </w:tr>
    </w:tbl>
    <w:p w:rsidR="00471572" w:rsidRPr="00471572" w:rsidRDefault="00471572" w:rsidP="007A15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471572">
        <w:rPr>
          <w:rFonts w:ascii="Times New Roman" w:hAnsi="Times New Roman" w:cs="Times New Roman"/>
          <w:sz w:val="24"/>
          <w:szCs w:val="24"/>
        </w:rPr>
        <w:t>Сведения, включаемые в отчет об изменениях в капитале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91"/>
        <w:gridCol w:w="4951"/>
        <w:gridCol w:w="1981"/>
        <w:gridCol w:w="1947"/>
      </w:tblGrid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Код строк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471572" w:rsidRPr="00471572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947" w:type="dxa"/>
          </w:tcPr>
          <w:p w:rsidR="00471572" w:rsidRPr="00471572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952" w:type="dxa"/>
          </w:tcPr>
          <w:p w:rsidR="00471572" w:rsidRPr="00471572" w:rsidRDefault="00471572" w:rsidP="00D927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Сальдо на «</w:t>
            </w:r>
            <w:r w:rsidR="006C5BA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</w:t>
            </w: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6C5BA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</w:t>
            </w: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5D2B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9279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</w:t>
            </w: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6C5BA4" w:rsidRDefault="00D9279A" w:rsidP="00D927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119332</w:t>
            </w: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Изменения в учетной политике и исправление существенных ошибок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600DC" w:rsidRPr="006C5BA4" w:rsidRDefault="003E5CD1" w:rsidP="00D927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9279A">
              <w:rPr>
                <w:rFonts w:ascii="Times New Roman" w:hAnsi="Times New Roman" w:cs="Times New Roman"/>
                <w:lang w:val="ky-KG"/>
              </w:rPr>
              <w:t>1877</w:t>
            </w: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Пересчитанное сальдо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Чистая прибыль или убытки, не признанные в отчете о прибылях и убытках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AA6073" w:rsidRDefault="00AA6073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Чистая прибыль (убытки) за отчетный период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6C5BA4" w:rsidRDefault="00D9279A" w:rsidP="00D927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33509</w:t>
            </w: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Дивиденды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6C5BA4" w:rsidRDefault="00D9279A" w:rsidP="00D927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11630</w:t>
            </w: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Эмиссия акций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Ограничения прибыли к распределению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Изменение уставного капитала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952" w:type="dxa"/>
          </w:tcPr>
          <w:p w:rsidR="00471572" w:rsidRPr="00471572" w:rsidRDefault="00471572" w:rsidP="00D927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Сальдо на «</w:t>
            </w:r>
            <w:r w:rsidR="00AA60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  <w:r w:rsidR="005B75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5B75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12</w:t>
            </w: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5D2B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9279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</w:t>
            </w: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6C5BA4" w:rsidRDefault="00D9279A" w:rsidP="00D927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139334</w:t>
            </w:r>
            <w:bookmarkStart w:id="0" w:name="_GoBack"/>
            <w:bookmarkEnd w:id="0"/>
          </w:p>
        </w:tc>
      </w:tr>
    </w:tbl>
    <w:p w:rsidR="002B2340" w:rsidRPr="00471572" w:rsidRDefault="00471572" w:rsidP="002B2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 </w:t>
      </w:r>
      <w:r w:rsidR="002B2340" w:rsidRPr="00471572">
        <w:rPr>
          <w:rFonts w:ascii="Times New Roman" w:hAnsi="Times New Roman" w:cs="Times New Roman"/>
          <w:sz w:val="24"/>
          <w:szCs w:val="24"/>
        </w:rPr>
        <w:t>Сведения о направлении средств, привлеченных эмитентом в результате размещения эмиссионных ценных бумаг, которые включают в себя: общий объем привлеченных средств, сведения о привлеченных средствах, использованных по каждому из направлений, и о направлениях использования привлеченных средств – не привлекали.</w:t>
      </w:r>
    </w:p>
    <w:p w:rsidR="002B2340" w:rsidRPr="00471572" w:rsidRDefault="002B2340" w:rsidP="002B2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   </w:t>
      </w:r>
      <w:r w:rsidRPr="00471572">
        <w:rPr>
          <w:rFonts w:ascii="Times New Roman" w:hAnsi="Times New Roman" w:cs="Times New Roman"/>
          <w:sz w:val="24"/>
          <w:szCs w:val="24"/>
        </w:rPr>
        <w:t>Заемные средства, полученные эмитентом и его дочерними обществами в отчетном квартале. Данный пункт отражает заемные средства, полученные эмитентом в отчетном квартале, и заемные средства, полученные дочерними обществами в отчетном периоде – нет.</w:t>
      </w:r>
    </w:p>
    <w:p w:rsidR="002B2340" w:rsidRDefault="002B2340" w:rsidP="002B2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</w:t>
      </w:r>
      <w:r w:rsidRPr="00471572">
        <w:rPr>
          <w:rFonts w:ascii="Times New Roman" w:hAnsi="Times New Roman" w:cs="Times New Roman"/>
          <w:sz w:val="24"/>
          <w:szCs w:val="24"/>
        </w:rPr>
        <w:t>Сведения о долгосрочных и краткосрочных финансовых вложениях эмитента за отчетный период – нет.</w:t>
      </w:r>
    </w:p>
    <w:p w:rsidR="002B2340" w:rsidRPr="00471572" w:rsidRDefault="002B2340" w:rsidP="002B2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     Доходы по ценным бумагам эмитента – не было.</w:t>
      </w:r>
    </w:p>
    <w:p w:rsidR="002B2340" w:rsidRPr="00471572" w:rsidRDefault="002B2340" w:rsidP="002B2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информация представляется при наличии доходов по ценным бумагам эмитента в отчетном периоде или в квартале, предшествующим отчетному кварталу, и включает: вид ценной бумаги, размер доходов, начисленных на одну ценную бумагу, и общую сумму доходов, начисленных по ценным бумагами данного вида.          </w:t>
      </w:r>
    </w:p>
    <w:p w:rsidR="002B2340" w:rsidRPr="00471572" w:rsidRDefault="002B2340" w:rsidP="002B2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71572">
        <w:rPr>
          <w:rFonts w:ascii="Times New Roman" w:hAnsi="Times New Roman" w:cs="Times New Roman"/>
          <w:sz w:val="24"/>
          <w:szCs w:val="24"/>
        </w:rPr>
        <w:t>Информация об условии и характере сделки, совершенной лицами, заинтересованными в совершении обществом сделки, включает: дату совершения сделки, информацию о влиянии сделки на деятельность эмитента (финансовый результат, дополнительные инвестиции и т. д.), информацию об  условиях и характере заключенной сделки (предмет, условиях, цена сделки и т. д.), степень имеющейся заинтересованности (лица, заинтересованного в сделке), дату опубликования информации о сделке в средства массовой информации (прилагается копия опубликованного сообщения), а также дату   направления уведомления с информацией о сделке в уполномоченный орган по регулированию рынка ценных бумаг – сделки  не совершались.</w:t>
      </w:r>
    </w:p>
    <w:p w:rsidR="001B3448" w:rsidRDefault="00471572" w:rsidP="004542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340" w:rsidRDefault="002B2340" w:rsidP="004542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4AAE" w:rsidRDefault="00674AAE" w:rsidP="0047157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572" w:rsidRPr="00471572" w:rsidRDefault="00471572" w:rsidP="0047157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72">
        <w:rPr>
          <w:rFonts w:ascii="Times New Roman" w:hAnsi="Times New Roman" w:cs="Times New Roman"/>
          <w:sz w:val="24"/>
          <w:szCs w:val="24"/>
        </w:rPr>
        <w:t xml:space="preserve">Председатель Правления </w:t>
      </w:r>
    </w:p>
    <w:p w:rsidR="00471572" w:rsidRPr="00471572" w:rsidRDefault="00471572" w:rsidP="0047157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72">
        <w:rPr>
          <w:rFonts w:ascii="Times New Roman" w:hAnsi="Times New Roman" w:cs="Times New Roman"/>
          <w:sz w:val="24"/>
          <w:szCs w:val="24"/>
        </w:rPr>
        <w:t>ОАО «Таш-</w:t>
      </w:r>
      <w:proofErr w:type="gramStart"/>
      <w:r w:rsidRPr="00471572">
        <w:rPr>
          <w:rFonts w:ascii="Times New Roman" w:hAnsi="Times New Roman" w:cs="Times New Roman"/>
          <w:sz w:val="24"/>
          <w:szCs w:val="24"/>
        </w:rPr>
        <w:t>Темир»</w:t>
      </w:r>
      <w:r w:rsidRPr="0047157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71572">
        <w:rPr>
          <w:rFonts w:ascii="Times New Roman" w:hAnsi="Times New Roman" w:cs="Times New Roman"/>
          <w:sz w:val="24"/>
          <w:szCs w:val="24"/>
        </w:rPr>
        <w:tab/>
      </w:r>
      <w:r w:rsidRPr="00471572">
        <w:rPr>
          <w:rFonts w:ascii="Times New Roman" w:hAnsi="Times New Roman" w:cs="Times New Roman"/>
          <w:sz w:val="24"/>
          <w:szCs w:val="24"/>
        </w:rPr>
        <w:tab/>
        <w:t xml:space="preserve">       Пак А.Н.</w:t>
      </w:r>
    </w:p>
    <w:p w:rsidR="00471572" w:rsidRPr="00471572" w:rsidRDefault="00471572" w:rsidP="0047157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BBC" w:rsidRDefault="00471572" w:rsidP="0047157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</w:rPr>
      </w:pPr>
      <w:r w:rsidRPr="00471572"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Брылева М.Н.</w:t>
      </w:r>
      <w:r w:rsidRPr="00471572">
        <w:rPr>
          <w:rFonts w:ascii="Times New Roman" w:hAnsi="Times New Roman" w:cs="Times New Roman"/>
          <w:sz w:val="24"/>
          <w:szCs w:val="24"/>
        </w:rPr>
        <w:tab/>
      </w:r>
    </w:p>
    <w:sectPr w:rsidR="00AF2BBC" w:rsidSect="00674AAE">
      <w:pgSz w:w="11906" w:h="16838"/>
      <w:pgMar w:top="102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61ACF"/>
    <w:multiLevelType w:val="hybridMultilevel"/>
    <w:tmpl w:val="9DBA64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C650DD0"/>
    <w:multiLevelType w:val="hybridMultilevel"/>
    <w:tmpl w:val="749E7082"/>
    <w:lvl w:ilvl="0" w:tplc="8FEA7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422147"/>
    <w:multiLevelType w:val="hybridMultilevel"/>
    <w:tmpl w:val="819E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B37E1"/>
    <w:multiLevelType w:val="hybridMultilevel"/>
    <w:tmpl w:val="01AA1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B34AC"/>
    <w:multiLevelType w:val="hybridMultilevel"/>
    <w:tmpl w:val="550E6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D4696"/>
    <w:multiLevelType w:val="hybridMultilevel"/>
    <w:tmpl w:val="AFB8C85C"/>
    <w:lvl w:ilvl="0" w:tplc="04D49E8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1C47"/>
    <w:rsid w:val="000600DC"/>
    <w:rsid w:val="000723F6"/>
    <w:rsid w:val="000824B0"/>
    <w:rsid w:val="00085297"/>
    <w:rsid w:val="000F512D"/>
    <w:rsid w:val="000F622C"/>
    <w:rsid w:val="001304D3"/>
    <w:rsid w:val="0014773D"/>
    <w:rsid w:val="001604BA"/>
    <w:rsid w:val="001813F2"/>
    <w:rsid w:val="001855A1"/>
    <w:rsid w:val="0019497F"/>
    <w:rsid w:val="001B3448"/>
    <w:rsid w:val="001C2227"/>
    <w:rsid w:val="001D2C2E"/>
    <w:rsid w:val="001F6D87"/>
    <w:rsid w:val="002323B8"/>
    <w:rsid w:val="002A218C"/>
    <w:rsid w:val="002B2340"/>
    <w:rsid w:val="002D7C2F"/>
    <w:rsid w:val="002F3ED8"/>
    <w:rsid w:val="002F5E76"/>
    <w:rsid w:val="0033229A"/>
    <w:rsid w:val="00382154"/>
    <w:rsid w:val="00391B86"/>
    <w:rsid w:val="003A7845"/>
    <w:rsid w:val="003E5CD1"/>
    <w:rsid w:val="003E69FC"/>
    <w:rsid w:val="00405C86"/>
    <w:rsid w:val="0045422D"/>
    <w:rsid w:val="00471572"/>
    <w:rsid w:val="0049786E"/>
    <w:rsid w:val="004A1BEB"/>
    <w:rsid w:val="004C6602"/>
    <w:rsid w:val="00510AA4"/>
    <w:rsid w:val="00543598"/>
    <w:rsid w:val="005A6516"/>
    <w:rsid w:val="005B7527"/>
    <w:rsid w:val="005D03A6"/>
    <w:rsid w:val="005D2BEA"/>
    <w:rsid w:val="00600F69"/>
    <w:rsid w:val="00631A63"/>
    <w:rsid w:val="00633632"/>
    <w:rsid w:val="00643E92"/>
    <w:rsid w:val="0066041F"/>
    <w:rsid w:val="00661A5F"/>
    <w:rsid w:val="006633E9"/>
    <w:rsid w:val="00667948"/>
    <w:rsid w:val="00674AAE"/>
    <w:rsid w:val="00691835"/>
    <w:rsid w:val="006C5BA4"/>
    <w:rsid w:val="00753A27"/>
    <w:rsid w:val="007A15B2"/>
    <w:rsid w:val="007B01E8"/>
    <w:rsid w:val="007B39B5"/>
    <w:rsid w:val="007B4F59"/>
    <w:rsid w:val="007C3C82"/>
    <w:rsid w:val="007F03DF"/>
    <w:rsid w:val="007F31CE"/>
    <w:rsid w:val="008207F5"/>
    <w:rsid w:val="0087169D"/>
    <w:rsid w:val="008A67F5"/>
    <w:rsid w:val="008C1931"/>
    <w:rsid w:val="008D2C02"/>
    <w:rsid w:val="008D49F2"/>
    <w:rsid w:val="008D51A7"/>
    <w:rsid w:val="008F1C47"/>
    <w:rsid w:val="009076F8"/>
    <w:rsid w:val="00912844"/>
    <w:rsid w:val="00923816"/>
    <w:rsid w:val="009464E1"/>
    <w:rsid w:val="009562AF"/>
    <w:rsid w:val="009A16C7"/>
    <w:rsid w:val="009A6F64"/>
    <w:rsid w:val="009D399D"/>
    <w:rsid w:val="00A17EB0"/>
    <w:rsid w:val="00A31B44"/>
    <w:rsid w:val="00A60486"/>
    <w:rsid w:val="00A846E5"/>
    <w:rsid w:val="00AA6073"/>
    <w:rsid w:val="00AD1A71"/>
    <w:rsid w:val="00AF2BBC"/>
    <w:rsid w:val="00B20CD9"/>
    <w:rsid w:val="00B42705"/>
    <w:rsid w:val="00B61BF2"/>
    <w:rsid w:val="00B66337"/>
    <w:rsid w:val="00B95483"/>
    <w:rsid w:val="00BA6169"/>
    <w:rsid w:val="00BB1D45"/>
    <w:rsid w:val="00BE5036"/>
    <w:rsid w:val="00BF04A9"/>
    <w:rsid w:val="00C36C0B"/>
    <w:rsid w:val="00C816BE"/>
    <w:rsid w:val="00C87FE2"/>
    <w:rsid w:val="00CA7630"/>
    <w:rsid w:val="00CD256F"/>
    <w:rsid w:val="00D21030"/>
    <w:rsid w:val="00D30BA2"/>
    <w:rsid w:val="00D31C64"/>
    <w:rsid w:val="00D63E8C"/>
    <w:rsid w:val="00D72250"/>
    <w:rsid w:val="00D9279A"/>
    <w:rsid w:val="00D95650"/>
    <w:rsid w:val="00DA0785"/>
    <w:rsid w:val="00DC6848"/>
    <w:rsid w:val="00DD2C95"/>
    <w:rsid w:val="00E00AF2"/>
    <w:rsid w:val="00E2751A"/>
    <w:rsid w:val="00E317F5"/>
    <w:rsid w:val="00E8235B"/>
    <w:rsid w:val="00EB2AA4"/>
    <w:rsid w:val="00EC317C"/>
    <w:rsid w:val="00F60C0C"/>
    <w:rsid w:val="00F755E6"/>
    <w:rsid w:val="00F820ED"/>
    <w:rsid w:val="00F85A58"/>
    <w:rsid w:val="00F87014"/>
    <w:rsid w:val="00FB018C"/>
    <w:rsid w:val="00FC2D5B"/>
    <w:rsid w:val="00FC67CB"/>
    <w:rsid w:val="00FD40DA"/>
    <w:rsid w:val="00FD7856"/>
    <w:rsid w:val="00FF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19751-C496-483A-84A0-EC295588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6E5"/>
    <w:pPr>
      <w:ind w:left="720"/>
      <w:contextualSpacing/>
    </w:pPr>
  </w:style>
  <w:style w:type="table" w:styleId="a4">
    <w:name w:val="Table Grid"/>
    <w:basedOn w:val="a1"/>
    <w:uiPriority w:val="59"/>
    <w:rsid w:val="00A84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A16C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0AA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AF2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471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B2AD6-32F3-436D-A60E-00F5D488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Таш темир</dc:creator>
  <cp:keywords/>
  <dc:description/>
  <cp:lastModifiedBy>User</cp:lastModifiedBy>
  <cp:revision>69</cp:revision>
  <cp:lastPrinted>2024-05-17T06:57:00Z</cp:lastPrinted>
  <dcterms:created xsi:type="dcterms:W3CDTF">2013-04-15T11:37:00Z</dcterms:created>
  <dcterms:modified xsi:type="dcterms:W3CDTF">2024-05-17T07:26:00Z</dcterms:modified>
</cp:coreProperties>
</file>